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26</w:t>
      </w:r>
      <w:r>
        <w:rPr>
          <w:rFonts w:eastAsia="Century Gothic" w:cs="Century Gothic" w:ascii="Century Gothic" w:hAnsi="Century Gothic"/>
        </w:rPr>
        <w:t>.</w:t>
      </w:r>
      <w:r>
        <w:rPr>
          <w:rFonts w:eastAsia="Century Gothic" w:cs="Century Gothic" w:ascii="Century Gothic" w:hAnsi="Century Gothic"/>
        </w:rPr>
        <w:t>06</w:t>
      </w:r>
      <w:r>
        <w:rPr>
          <w:rFonts w:eastAsia="Century Gothic" w:cs="Century Gothic" w:ascii="Century Gothic" w:hAnsi="Century Gothic"/>
        </w:rPr>
        <w:t>.202</w:t>
      </w:r>
      <w:r>
        <w:rPr>
          <w:rFonts w:eastAsia="Century Gothic" w:cs="Century Gothic" w:ascii="Century Gothic" w:hAnsi="Century Gothic"/>
        </w:rPr>
        <w:t>6</w:t>
      </w:r>
      <w:r>
        <w:rPr>
          <w:rFonts w:eastAsia="Century Gothic" w:cs="Century Gothic" w:ascii="Century Gothic" w:hAnsi="Century Gothic"/>
        </w:rPr>
        <w:t xml:space="preserve">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5</w:t>
      </w:r>
      <w:r>
        <w:rPr>
          <w:rFonts w:eastAsia="Roboto" w:cs="Roboto" w:ascii="Roboto" w:hAnsi="Roboto"/>
          <w:b/>
          <w:color w:val="1F1F1F"/>
          <w:sz w:val="28"/>
          <w:szCs w:val="28"/>
          <w:highlight w:val="white"/>
        </w:rPr>
        <w:t>9-2</w:t>
      </w:r>
      <w:r>
        <w:rPr>
          <w:rFonts w:eastAsia="Roboto" w:cs="Roboto" w:ascii="Roboto" w:hAnsi="Roboto"/>
          <w:b/>
          <w:color w:val="1F1F1F"/>
          <w:sz w:val="28"/>
          <w:szCs w:val="28"/>
          <w:highlight w:val="white"/>
        </w:rPr>
        <w:t>6</w:t>
      </w:r>
      <w:r>
        <w:rPr>
          <w:rFonts w:eastAsia="Roboto" w:cs="Roboto" w:ascii="Roboto" w:hAnsi="Roboto"/>
          <w:b/>
          <w:color w:val="1F1F1F"/>
          <w:sz w:val="28"/>
          <w:szCs w:val="28"/>
          <w:highlight w:val="white"/>
        </w:rPr>
        <w:t>-odczynniki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odczynników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numPr>
          <w:ilvl w:val="0"/>
          <w:numId w:val="6"/>
        </w:numPr>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odczynników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BodyText"/>
        <w:numPr>
          <w:ilvl w:val="0"/>
          <w:numId w:val="7"/>
        </w:numPr>
        <w:rPr/>
      </w:pPr>
      <w:r>
        <w:rPr/>
        <w:t>Clarity Western ECL Substrate, 500 ml #1705061 (Pkg of 1, contains 250 ml Clarity Western Peroxide Reagent and 250 ml Clarity Western Luminol/Enhancer Reagent</w:t>
      </w:r>
      <w:r>
        <w:rPr/>
        <w:t>) lub równoważny zamiennik o parametrach technicznych i użytkowych nie gorszych niż produkt referencyjny</w:t>
      </w:r>
    </w:p>
    <w:p>
      <w:pPr>
        <w:pStyle w:val="BodyText"/>
        <w:numPr>
          <w:ilvl w:val="0"/>
          <w:numId w:val="7"/>
        </w:numPr>
        <w:rPr/>
      </w:pPr>
      <w:r>
        <w:rPr/>
        <w:t xml:space="preserve">4–20% Mini-PROTEAN® TGX™ Precast Protein Gels, 15-well, 15 µl #4561096 </w:t>
      </w:r>
      <w:r>
        <w:rPr/>
        <w:t>(Pkg of 10, 4–20% precast polyacrylamide gel, 8.6 × 6.7 cm (W × L), for use with Mini-PROTEAN Electrophoresis Cells) lub równoważny zamiennik o parametrach technicznych i użytkowych nie gorszych niż produkt referencyjny</w:t>
      </w:r>
    </w:p>
    <w:p>
      <w:pPr>
        <w:pStyle w:val="BodyText"/>
        <w:numPr>
          <w:ilvl w:val="0"/>
          <w:numId w:val="7"/>
        </w:numPr>
        <w:rPr/>
      </w:pPr>
      <w:r>
        <w:rPr/>
        <w:t xml:space="preserve">Trans-Blot Turbo Mini 0.2 µm PVDF Transfer Packs #1704156 </w:t>
      </w:r>
      <w:r>
        <w:rPr/>
        <w:t>(Pkg of 10, 7 x 8.5 cm, precut blotting transfer pack, includes filter paper, buffer, 0.2 µm PVDF membrane, for use with Trans-Blot Turbo Transfer System) lub równoważny zamiennik o parametrach technicznych i użytkowych nie gorszych niż produkt referencyjny</w:t>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02</w:t>
      </w:r>
      <w:r>
        <w:rPr>
          <w:rFonts w:eastAsia="Century Gothic" w:cs="Century Gothic" w:ascii="Century Gothic" w:hAnsi="Century Gothic"/>
          <w:shd w:fill="FFFFFF" w:val="clear"/>
        </w:rPr>
        <w:t>.</w:t>
      </w:r>
      <w:r>
        <w:rPr>
          <w:rFonts w:eastAsia="Century Gothic" w:cs="Century Gothic" w:ascii="Century Gothic" w:hAnsi="Century Gothic"/>
          <w:shd w:fill="FFFFFF" w:val="clear"/>
        </w:rPr>
        <w:t>07</w:t>
      </w:r>
      <w:r>
        <w:rPr>
          <w:rFonts w:eastAsia="Century Gothic" w:cs="Century Gothic" w:ascii="Century Gothic" w:hAnsi="Century Gothic"/>
          <w:shd w:fill="FFFFFF" w:val="clear"/>
        </w:rPr>
        <w:t>.202</w:t>
      </w:r>
      <w:r>
        <w:rPr>
          <w:rFonts w:eastAsia="Century Gothic" w:cs="Century Gothic" w:ascii="Century Gothic" w:hAnsi="Century Gothic"/>
          <w:shd w:fill="FFFFFF" w:val="clear"/>
        </w:rPr>
        <w:t>6</w:t>
      </w:r>
      <w:r>
        <w:rPr>
          <w:rFonts w:eastAsia="Century Gothic" w:cs="Century Gothic" w:ascii="Century Gothic" w:hAnsi="Century Gothic"/>
          <w:shd w:fill="FFFFFF" w:val="clear"/>
        </w:rPr>
        <w:t xml:space="preserve">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w:t>
      </w:r>
      <w:r>
        <w:rPr>
          <w:rFonts w:eastAsia="Roboto" w:cs="Roboto" w:ascii="Roboto" w:hAnsi="Roboto"/>
          <w:b/>
          <w:color w:val="1F1F1F"/>
          <w:highlight w:val="white"/>
        </w:rPr>
        <w:t>9-2</w:t>
      </w:r>
      <w:r>
        <w:rPr>
          <w:rFonts w:eastAsia="Roboto" w:cs="Roboto" w:ascii="Roboto" w:hAnsi="Roboto"/>
          <w:b/>
          <w:color w:val="1F1F1F"/>
          <w:highlight w:val="white"/>
        </w:rPr>
        <w:t>6</w:t>
      </w:r>
      <w:r>
        <w:rPr>
          <w:rFonts w:eastAsia="Roboto" w:cs="Roboto" w:ascii="Roboto" w:hAnsi="Roboto"/>
          <w:b/>
          <w:color w:val="1F1F1F"/>
          <w:highlight w:val="white"/>
        </w:rPr>
        <w:t>-odczynniki</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Hyperlink">
    <w:name w:val="Hyperlink"/>
    <w:rPr>
      <w:color w:val="000080"/>
      <w:u w:val="single"/>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179</TotalTime>
  <Application>LibreOffice/24.2.4.2$Windows_X86_64 LibreOffice_project/51a6219feb6075d9a4c46691dcfe0cd9c4fff3c2</Application>
  <AppVersion>15.0000</AppVersion>
  <Pages>3</Pages>
  <Words>668</Words>
  <Characters>4385</Characters>
  <CharactersWithSpaces>5070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2026-06-26T08:15:22Z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