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1"/>
        <w:spacing w:lineRule="auto" w:line="240" w:before="0" w:after="0"/>
        <w:jc w:val="right"/>
        <w:rPr>
          <w:rFonts w:ascii="Century Gothic" w:hAnsi="Century Gothic" w:eastAsia="Century Gothic" w:cs="Century Gothic"/>
          <w:b/>
        </w:rPr>
      </w:pPr>
      <w:r>
        <w:rPr>
          <w:rFonts w:eastAsia="Century Gothic" w:cs="Century Gothic" w:ascii="Century Gothic" w:hAnsi="Century Gothic"/>
          <w:b/>
        </w:rPr>
        <w:t>Załącznik nr 1 do Zapytania ofertowego nr 6</w:t>
      </w:r>
      <w:r>
        <w:rPr>
          <w:rFonts w:eastAsia="Century Gothic" w:cs="Century Gothic" w:ascii="Century Gothic" w:hAnsi="Century Gothic"/>
          <w:b/>
          <w:color w:val="1F1F1F"/>
          <w:highlight w:val="white"/>
        </w:rPr>
        <w:t>-24-szkło</w:t>
      </w:r>
    </w:p>
    <w:p>
      <w:pPr>
        <w:pStyle w:val="Normal1"/>
        <w:spacing w:lineRule="auto" w:line="240" w:before="0" w:after="0"/>
        <w:jc w:val="center"/>
        <w:rPr>
          <w:rFonts w:ascii="Century Gothic" w:hAnsi="Century Gothic" w:eastAsia="Century Gothic" w:cs="Century Gothic"/>
          <w:b/>
          <w:sz w:val="24"/>
          <w:szCs w:val="24"/>
        </w:rPr>
      </w:pPr>
      <w:r>
        <w:rPr>
          <w:rFonts w:eastAsia="Century Gothic" w:cs="Century Gothic" w:ascii="Century Gothic" w:hAnsi="Century Gothic"/>
          <w:b/>
          <w:sz w:val="24"/>
          <w:szCs w:val="24"/>
        </w:rPr>
      </w:r>
    </w:p>
    <w:p>
      <w:pPr>
        <w:pStyle w:val="Normal1"/>
        <w:spacing w:lineRule="auto" w:line="240" w:before="0" w:after="0"/>
        <w:jc w:val="center"/>
        <w:rPr>
          <w:rFonts w:ascii="Century Gothic" w:hAnsi="Century Gothic" w:eastAsia="Century Gothic" w:cs="Century Gothic"/>
          <w:b/>
          <w:sz w:val="24"/>
          <w:szCs w:val="24"/>
        </w:rPr>
      </w:pPr>
      <w:r>
        <w:rPr>
          <w:rFonts w:eastAsia="Century Gothic" w:cs="Century Gothic" w:ascii="Century Gothic" w:hAnsi="Century Gothic"/>
          <w:b/>
          <w:sz w:val="24"/>
          <w:szCs w:val="24"/>
        </w:rPr>
        <w:t>Formularz ofertowy</w:t>
      </w:r>
    </w:p>
    <w:p>
      <w:pPr>
        <w:pStyle w:val="Normal1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hanging="0" w:left="357" w:right="0"/>
        <w:jc w:val="both"/>
        <w:rPr>
          <w:rFonts w:ascii="Century Gothic" w:hAnsi="Century Gothic" w:eastAsia="Century Gothic" w:cs="Century Gothic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entury Gothic" w:cs="Century Gothic" w:ascii="Century Gothic" w:hAnsi="Century Gothic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spacing w:lineRule="auto" w:line="240" w:before="0" w:after="0"/>
        <w:rPr>
          <w:rFonts w:ascii="Century Gothic" w:hAnsi="Century Gothic" w:eastAsia="Century Gothic" w:cs="Century Gothic"/>
          <w:u w:val="single"/>
        </w:rPr>
      </w:pPr>
      <w:r>
        <w:rPr>
          <w:rFonts w:eastAsia="Century Gothic" w:cs="Century Gothic" w:ascii="Century Gothic" w:hAnsi="Century Gothic"/>
          <w:u w:val="single"/>
        </w:rPr>
        <w:t>Dane Oferenta:</w:t>
      </w:r>
    </w:p>
    <w:p>
      <w:pPr>
        <w:pStyle w:val="Normal1"/>
        <w:spacing w:lineRule="auto" w:line="240" w:before="0" w:after="0"/>
        <w:rPr>
          <w:rFonts w:ascii="Century Gothic" w:hAnsi="Century Gothic" w:eastAsia="Century Gothic" w:cs="Century Gothic"/>
        </w:rPr>
      </w:pPr>
      <w:r>
        <w:rPr>
          <w:rFonts w:eastAsia="Century Gothic" w:cs="Century Gothic" w:ascii="Century Gothic" w:hAnsi="Century Gothic"/>
        </w:rPr>
        <w:t>Pełna nazwa podmiotu</w:t>
        <w:tab/>
      </w:r>
      <w:r>
        <w:rPr>
          <w:rFonts w:eastAsia="Century Gothic" w:cs="Century Gothic" w:ascii="Century Gothic" w:hAnsi="Century Gothic"/>
          <w:sz w:val="18"/>
          <w:szCs w:val="18"/>
        </w:rPr>
        <w:t>_______________________________________</w:t>
      </w:r>
    </w:p>
    <w:p>
      <w:pPr>
        <w:pStyle w:val="Normal1"/>
        <w:spacing w:lineRule="auto" w:line="240" w:before="0" w:after="0"/>
        <w:rPr>
          <w:rFonts w:ascii="Century Gothic" w:hAnsi="Century Gothic" w:eastAsia="Century Gothic" w:cs="Century Gothic"/>
        </w:rPr>
      </w:pPr>
      <w:r>
        <w:rPr>
          <w:rFonts w:eastAsia="Century Gothic" w:cs="Century Gothic" w:ascii="Century Gothic" w:hAnsi="Century Gothic"/>
        </w:rPr>
        <w:t xml:space="preserve">NIP </w:t>
        <w:tab/>
        <w:tab/>
        <w:tab/>
      </w:r>
      <w:r>
        <w:rPr>
          <w:rFonts w:eastAsia="Century Gothic" w:cs="Century Gothic" w:ascii="Century Gothic" w:hAnsi="Century Gothic"/>
          <w:sz w:val="18"/>
          <w:szCs w:val="18"/>
        </w:rPr>
        <w:t>_______________________________________</w:t>
      </w:r>
    </w:p>
    <w:p>
      <w:pPr>
        <w:pStyle w:val="Normal1"/>
        <w:spacing w:lineRule="auto" w:line="240" w:before="0" w:after="0"/>
        <w:rPr>
          <w:rFonts w:ascii="Century Gothic" w:hAnsi="Century Gothic" w:eastAsia="Century Gothic" w:cs="Century Gothic"/>
        </w:rPr>
      </w:pPr>
      <w:r>
        <w:rPr>
          <w:rFonts w:eastAsia="Century Gothic" w:cs="Century Gothic" w:ascii="Century Gothic" w:hAnsi="Century Gothic"/>
        </w:rPr>
        <w:t>Adres</w:t>
        <w:tab/>
        <w:tab/>
        <w:tab/>
      </w:r>
      <w:r>
        <w:rPr>
          <w:rFonts w:eastAsia="Century Gothic" w:cs="Century Gothic" w:ascii="Century Gothic" w:hAnsi="Century Gothic"/>
          <w:sz w:val="18"/>
          <w:szCs w:val="18"/>
        </w:rPr>
        <w:t>_______________________________________</w:t>
      </w:r>
    </w:p>
    <w:p>
      <w:pPr>
        <w:pStyle w:val="Normal1"/>
        <w:spacing w:lineRule="auto" w:line="240" w:before="0" w:after="0"/>
        <w:rPr>
          <w:rFonts w:ascii="Century Gothic" w:hAnsi="Century Gothic" w:eastAsia="Century Gothic" w:cs="Century Gothic"/>
        </w:rPr>
      </w:pPr>
      <w:r>
        <w:rPr>
          <w:rFonts w:eastAsia="Century Gothic" w:cs="Century Gothic" w:ascii="Century Gothic" w:hAnsi="Century Gothic"/>
        </w:rPr>
        <w:t>Adres email</w:t>
        <w:tab/>
        <w:tab/>
      </w:r>
      <w:r>
        <w:rPr>
          <w:rFonts w:eastAsia="Century Gothic" w:cs="Century Gothic" w:ascii="Century Gothic" w:hAnsi="Century Gothic"/>
          <w:sz w:val="18"/>
          <w:szCs w:val="18"/>
        </w:rPr>
        <w:t>_______________________________________</w:t>
      </w:r>
    </w:p>
    <w:p>
      <w:pPr>
        <w:pStyle w:val="Normal1"/>
        <w:spacing w:lineRule="auto" w:line="240" w:before="0" w:after="0"/>
        <w:rPr>
          <w:rFonts w:ascii="Century Gothic" w:hAnsi="Century Gothic" w:eastAsia="Century Gothic" w:cs="Century Gothic"/>
          <w:sz w:val="18"/>
          <w:szCs w:val="18"/>
        </w:rPr>
      </w:pPr>
      <w:r>
        <w:rPr>
          <w:rFonts w:eastAsia="Century Gothic" w:cs="Century Gothic" w:ascii="Century Gothic" w:hAnsi="Century Gothic"/>
        </w:rPr>
        <w:t xml:space="preserve">Numer telefonu </w:t>
        <w:tab/>
      </w:r>
      <w:r>
        <w:rPr>
          <w:rFonts w:eastAsia="Century Gothic" w:cs="Century Gothic" w:ascii="Century Gothic" w:hAnsi="Century Gothic"/>
          <w:sz w:val="18"/>
          <w:szCs w:val="18"/>
        </w:rPr>
        <w:t>_______________________________________</w:t>
      </w:r>
    </w:p>
    <w:p>
      <w:pPr>
        <w:pStyle w:val="Normal1"/>
        <w:spacing w:lineRule="auto" w:line="240" w:before="0" w:after="0"/>
        <w:rPr>
          <w:rFonts w:ascii="Century Gothic" w:hAnsi="Century Gothic" w:eastAsia="Century Gothic" w:cs="Century Gothic"/>
        </w:rPr>
      </w:pPr>
      <w:r>
        <w:rPr>
          <w:rFonts w:eastAsia="Century Gothic" w:cs="Century Gothic" w:ascii="Century Gothic" w:hAnsi="Century Gothic"/>
        </w:rPr>
        <w:t>Osoba do kontaktu</w:t>
        <w:tab/>
      </w:r>
      <w:r>
        <w:rPr>
          <w:rFonts w:eastAsia="Century Gothic" w:cs="Century Gothic" w:ascii="Century Gothic" w:hAnsi="Century Gothic"/>
          <w:sz w:val="18"/>
          <w:szCs w:val="18"/>
        </w:rPr>
        <w:t>_______________________________________</w:t>
      </w:r>
    </w:p>
    <w:p>
      <w:pPr>
        <w:pStyle w:val="Normal1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hanging="0" w:left="0" w:right="0"/>
        <w:jc w:val="both"/>
        <w:rPr>
          <w:rFonts w:ascii="Century Gothic" w:hAnsi="Century Gothic" w:eastAsia="Century Gothic" w:cs="Century Gothic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entury Gothic" w:cs="Century Gothic" w:ascii="Century Gothic" w:hAnsi="Century Gothic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hanging="0" w:left="0" w:right="0"/>
        <w:jc w:val="both"/>
        <w:rPr>
          <w:rFonts w:ascii="Century Gothic" w:hAnsi="Century Gothic" w:eastAsia="Century Gothic" w:cs="Century Gothic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entury Gothic" w:cs="Century Gothic" w:ascii="Century Gothic" w:hAnsi="Century Gothic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numPr>
          <w:ilvl w:val="0"/>
          <w:numId w:val="1"/>
        </w:numPr>
        <w:shd w:val="clear" w:fill="auto"/>
        <w:spacing w:lineRule="auto" w:line="360" w:before="0" w:after="0"/>
        <w:ind w:hanging="360" w:left="426" w:right="0"/>
        <w:jc w:val="both"/>
        <w:rPr>
          <w:rFonts w:ascii="Century Gothic" w:hAnsi="Century Gothic" w:eastAsia="Century Gothic" w:cs="Century Gothic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shd w:fill="auto" w:val="clear"/>
          <w:vertAlign w:val="baseline"/>
        </w:rPr>
      </w:pPr>
      <w:r>
        <w:rPr>
          <w:rFonts w:eastAsia="Century Gothic" w:cs="Century Gothic" w:ascii="Century Gothic" w:hAnsi="Century Gothic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W odpowiedzi na zaproszenie do składania ofert oferujemy wykonanie przedmiotu </w:t>
      </w:r>
      <w:r>
        <w:rPr>
          <w:rFonts w:eastAsia="Century Gothic" w:cs="Century Gothic" w:ascii="Century Gothic" w:hAnsi="Century Gothic"/>
        </w:rPr>
        <w:t>zamówienia</w:t>
      </w:r>
      <w:r>
        <w:rPr>
          <w:rFonts w:eastAsia="Century Gothic" w:cs="Century Gothic" w:ascii="Century Gothic" w:hAnsi="Century Gothic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zgodnie z zapytaniem</w:t>
      </w:r>
      <w:r>
        <w:rPr>
          <w:rFonts w:eastAsia="Century Gothic" w:cs="Century Gothic" w:ascii="Century Gothic" w:hAnsi="Century Gothic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  <w:t xml:space="preserve"> ofertowym nr </w:t>
      </w:r>
      <w:r>
        <w:rPr>
          <w:rFonts w:eastAsia="Century Gothic" w:cs="Century Gothic" w:ascii="Century Gothic" w:hAnsi="Century Gothic"/>
          <w:b/>
          <w:color w:val="1F1F1F"/>
          <w:highlight w:val="white"/>
        </w:rPr>
        <w:t>6-24-szkło</w:t>
      </w:r>
      <w:r>
        <w:rPr>
          <w:rFonts w:eastAsia="Century Gothic" w:cs="Century Gothic" w:ascii="Century Gothic" w:hAnsi="Century Gothic"/>
        </w:rPr>
        <w:t>.</w:t>
      </w:r>
    </w:p>
    <w:p>
      <w:pPr>
        <w:pStyle w:val="Normal1"/>
        <w:keepNext w:val="false"/>
        <w:keepLines w:val="false"/>
        <w:pageBreakBefore w:val="false"/>
        <w:widowControl w:val="false"/>
        <w:numPr>
          <w:ilvl w:val="0"/>
          <w:numId w:val="1"/>
        </w:numPr>
        <w:shd w:val="clear" w:fill="auto"/>
        <w:spacing w:lineRule="auto" w:line="360" w:before="0" w:after="0"/>
        <w:ind w:hanging="360" w:left="426" w:right="0"/>
        <w:jc w:val="both"/>
        <w:rPr/>
      </w:pPr>
      <w:r>
        <w:rPr>
          <w:rFonts w:eastAsia="Century Gothic" w:cs="Century Gothic" w:ascii="Century Gothic" w:hAnsi="Century Gothic"/>
          <w:b/>
        </w:rPr>
        <w:t>Cena oferty netto</w:t>
      </w:r>
      <w:r>
        <w:rPr>
          <w:rFonts w:eastAsia="Century Gothic" w:cs="Century Gothic" w:ascii="Century Gothic" w:hAnsi="Century Gothic"/>
          <w:b/>
          <w:color w:val="222222"/>
          <w:highlight w:val="white"/>
        </w:rPr>
        <w:t xml:space="preserve"> za dostawę odczynników suma : ………………….PLN</w:t>
        <w:br/>
      </w:r>
      <w:r>
        <w:rPr>
          <w:rFonts w:eastAsia="Century Gothic" w:cs="Century Gothic" w:ascii="Century Gothic" w:hAnsi="Century Gothic"/>
          <w:b w:val="false"/>
          <w:bCs w:val="false"/>
          <w:color w:val="222222"/>
          <w:highlight w:val="white"/>
        </w:rPr>
        <w:t>2.1 Odbieralnik do wyparki 2000ml, szlif kulisty 35 – 3szt ……………………. PLN</w:t>
      </w:r>
    </w:p>
    <w:p>
      <w:pPr>
        <w:pStyle w:val="Normal1"/>
        <w:widowControl w:val="false"/>
        <w:numPr>
          <w:ilvl w:val="0"/>
          <w:numId w:val="0"/>
        </w:numPr>
        <w:shd w:val="clear" w:fill="auto"/>
        <w:spacing w:lineRule="auto" w:line="360" w:before="0" w:after="0"/>
        <w:ind w:hanging="0" w:left="426" w:right="0"/>
        <w:jc w:val="both"/>
        <w:rPr/>
      </w:pPr>
      <w:r>
        <w:rPr>
          <w:rFonts w:eastAsia="Century Gothic" w:cs="Century Gothic" w:ascii="Century Gothic" w:hAnsi="Century Gothic"/>
          <w:b w:val="false"/>
          <w:bCs w:val="false"/>
          <w:color w:val="222222"/>
          <w:highlight w:val="white"/>
        </w:rPr>
        <w:t>2.2 Łapacz kropel do wyparki 29/14 – 3szt. ……………………. PLN</w:t>
      </w:r>
    </w:p>
    <w:p>
      <w:pPr>
        <w:pStyle w:val="Normal1"/>
        <w:widowControl w:val="false"/>
        <w:numPr>
          <w:ilvl w:val="0"/>
          <w:numId w:val="0"/>
        </w:numPr>
        <w:shd w:val="clear" w:fill="auto"/>
        <w:spacing w:lineRule="auto" w:line="360" w:before="0" w:after="0"/>
        <w:ind w:hanging="0" w:left="426" w:right="0"/>
        <w:jc w:val="both"/>
        <w:rPr/>
      </w:pPr>
      <w:r>
        <w:rPr>
          <w:rFonts w:eastAsia="Century Gothic" w:cs="Century Gothic" w:ascii="Century Gothic" w:hAnsi="Century Gothic"/>
          <w:b w:val="false"/>
          <w:bCs w:val="false"/>
          <w:color w:val="222222"/>
          <w:highlight w:val="white"/>
        </w:rPr>
        <w:t>2.3 Kolba kulista 3000ml., szlif 29, na dole kran – teflon 1szt. ……………………. PLN</w:t>
      </w:r>
    </w:p>
    <w:p>
      <w:pPr>
        <w:pStyle w:val="Normal1"/>
        <w:widowControl w:val="false"/>
        <w:numPr>
          <w:ilvl w:val="0"/>
          <w:numId w:val="0"/>
        </w:numPr>
        <w:shd w:val="clear" w:fill="auto"/>
        <w:spacing w:lineRule="auto" w:line="360" w:before="0" w:after="0"/>
        <w:ind w:hanging="0" w:left="426" w:right="0"/>
        <w:jc w:val="both"/>
        <w:rPr/>
      </w:pPr>
      <w:r>
        <w:rPr>
          <w:rFonts w:eastAsia="Century Gothic" w:cs="Century Gothic" w:ascii="Century Gothic" w:hAnsi="Century Gothic"/>
          <w:b w:val="false"/>
          <w:bCs w:val="false"/>
          <w:color w:val="222222"/>
          <w:highlight w:val="white"/>
        </w:rPr>
        <w:t xml:space="preserve">2.4 Probówka, średnica 34mm, długość 200mm – 50 szt. ……………………. PLN </w:t>
      </w:r>
    </w:p>
    <w:p>
      <w:pPr>
        <w:pStyle w:val="Normal1"/>
        <w:widowControl w:val="false"/>
        <w:numPr>
          <w:ilvl w:val="0"/>
          <w:numId w:val="1"/>
        </w:numPr>
        <w:shd w:val="clear" w:fill="auto"/>
        <w:spacing w:lineRule="auto" w:line="360" w:before="0" w:after="0"/>
        <w:ind w:hanging="360" w:left="426" w:right="0"/>
        <w:jc w:val="both"/>
        <w:rPr/>
      </w:pPr>
      <w:r>
        <w:rPr>
          <w:rFonts w:eastAsia="Century Gothic" w:cs="Century Gothic" w:ascii="Century Gothic" w:hAnsi="Century Gothic"/>
          <w:b w:val="false"/>
          <w:bCs w:val="false"/>
          <w:color w:val="222222"/>
          <w:highlight w:val="white"/>
        </w:rPr>
        <w:t>U</w:t>
      </w:r>
      <w:r>
        <w:rPr>
          <w:rFonts w:eastAsia="Century Gothic" w:cs="Century Gothic" w:ascii="Century Gothic" w:hAnsi="Century Gothic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ważamy się za związanych niniejszą ofertą przez okres 30 dni od upływu terminu składania ofert.</w:t>
      </w:r>
    </w:p>
    <w:p>
      <w:pPr>
        <w:pStyle w:val="Normal1"/>
        <w:keepNext w:val="false"/>
        <w:keepLines w:val="false"/>
        <w:pageBreakBefore w:val="false"/>
        <w:widowControl w:val="false"/>
        <w:numPr>
          <w:ilvl w:val="0"/>
          <w:numId w:val="1"/>
        </w:numPr>
        <w:shd w:val="clear" w:fill="auto"/>
        <w:spacing w:lineRule="auto" w:line="240" w:before="0" w:after="0"/>
        <w:ind w:hanging="360" w:left="426" w:right="0"/>
        <w:jc w:val="both"/>
        <w:rPr>
          <w:rFonts w:ascii="Century Gothic" w:hAnsi="Century Gothic" w:eastAsia="Century Gothic" w:cs="Century Gothic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shd w:fill="auto" w:val="clear"/>
          <w:vertAlign w:val="baseline"/>
        </w:rPr>
      </w:pPr>
      <w:r>
        <w:rPr>
          <w:rFonts w:eastAsia="Century Gothic" w:cs="Century Gothic" w:ascii="Century Gothic" w:hAnsi="Century Gothic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Oświadczamy, że zapoznaliśmy się z treścią zapytania ofertowego i uznajemy się za związanych określonymi w nim wymaganiami i zasadami postępowania i nie wnosimy do niego zastrzeżeń oraz przyjmujemy w całości warunki w nim zawarte, jak również, że uzyskaliśmy wszelkie niezbędne informacje do przygotowania oferty. </w:t>
      </w:r>
    </w:p>
    <w:p>
      <w:pPr>
        <w:pStyle w:val="Normal1"/>
        <w:keepNext w:val="false"/>
        <w:keepLines w:val="false"/>
        <w:pageBreakBefore w:val="false"/>
        <w:widowControl w:val="false"/>
        <w:numPr>
          <w:ilvl w:val="0"/>
          <w:numId w:val="1"/>
        </w:numPr>
        <w:shd w:val="clear" w:fill="auto"/>
        <w:spacing w:lineRule="auto" w:line="240" w:before="0" w:after="0"/>
        <w:ind w:hanging="360" w:left="426" w:right="0"/>
        <w:jc w:val="both"/>
        <w:rPr>
          <w:rFonts w:ascii="Century Gothic" w:hAnsi="Century Gothic" w:eastAsia="Century Gothic" w:cs="Century Gothic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shd w:fill="auto" w:val="clear"/>
          <w:vertAlign w:val="baseline"/>
        </w:rPr>
      </w:pPr>
      <w:r>
        <w:rPr>
          <w:rFonts w:eastAsia="Century Gothic" w:cs="Century Gothic" w:ascii="Century Gothic" w:hAnsi="Century Gothic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Oświadczamy, że w przypadku przyznania nam zamówienia, zobowiązujemy się do zawarcia umowy  w miejscu i terminie wskazanym przez Zamawiającego.</w:t>
      </w:r>
    </w:p>
    <w:p>
      <w:pPr>
        <w:pStyle w:val="Normal1"/>
        <w:keepNext w:val="false"/>
        <w:keepLines w:val="false"/>
        <w:pageBreakBefore w:val="false"/>
        <w:widowControl w:val="false"/>
        <w:numPr>
          <w:ilvl w:val="0"/>
          <w:numId w:val="1"/>
        </w:numPr>
        <w:shd w:val="clear" w:fill="auto"/>
        <w:spacing w:lineRule="auto" w:line="240" w:before="0" w:after="0"/>
        <w:ind w:hanging="360" w:left="426" w:right="0"/>
        <w:jc w:val="both"/>
        <w:rPr>
          <w:rFonts w:ascii="Century Gothic" w:hAnsi="Century Gothic" w:eastAsia="Century Gothic" w:cs="Century Gothic"/>
          <w:b w:val="false"/>
        </w:rPr>
      </w:pPr>
      <w:r>
        <w:rPr>
          <w:rFonts w:eastAsia="Century Gothic" w:cs="Century Gothic" w:ascii="Century Gothic" w:hAnsi="Century Gothic"/>
        </w:rPr>
        <w:t>Oświadczam, że podmiot, który reprezentuję znajduje się̨ w sytuacji finansowej zapewniającej dostawę przedmiotu zamówienia oraz, że nie wszczęto wobec niego postępowania o ogłoszenie upadłości/likwidacji lub nie ogłoszono co do niego upadłości/likwidacji.</w:t>
      </w:r>
    </w:p>
    <w:p>
      <w:pPr>
        <w:pStyle w:val="Normal1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hanging="0" w:left="720" w:right="0"/>
        <w:jc w:val="both"/>
        <w:rPr>
          <w:rFonts w:ascii="Century Gothic" w:hAnsi="Century Gothic" w:eastAsia="Century Gothic" w:cs="Century Gothic"/>
        </w:rPr>
      </w:pPr>
      <w:r>
        <w:rPr>
          <w:rFonts w:eastAsia="Century Gothic" w:cs="Century Gothic" w:ascii="Century Gothic" w:hAnsi="Century Gothic"/>
        </w:rPr>
      </w:r>
    </w:p>
    <w:p>
      <w:pPr>
        <w:pStyle w:val="Normal1"/>
        <w:keepNext w:val="false"/>
        <w:keepLines w:val="false"/>
        <w:pageBreakBefore w:val="false"/>
        <w:widowControl/>
        <w:shd w:val="clear" w:fill="auto"/>
        <w:spacing w:lineRule="auto" w:line="276" w:before="0" w:after="200"/>
        <w:ind w:hanging="0" w:left="1068" w:right="0"/>
        <w:jc w:val="left"/>
        <w:rPr>
          <w:rFonts w:ascii="Century Gothic" w:hAnsi="Century Gothic" w:eastAsia="Century Gothic" w:cs="Century Gothic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entury Gothic" w:cs="Century Gothic" w:ascii="Century Gothic" w:hAnsi="Century Gothic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hanging="0" w:left="426" w:right="0"/>
        <w:jc w:val="both"/>
        <w:rPr>
          <w:rFonts w:ascii="Century Gothic" w:hAnsi="Century Gothic" w:eastAsia="Century Gothic" w:cs="Century Gothic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entury Gothic" w:cs="Century Gothic" w:ascii="Century Gothic" w:hAnsi="Century Gothic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hanging="0" w:left="426" w:right="0"/>
        <w:jc w:val="both"/>
        <w:rPr>
          <w:rFonts w:ascii="Century Gothic" w:hAnsi="Century Gothic" w:eastAsia="Century Gothic" w:cs="Century Gothic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entury Gothic" w:cs="Century Gothic" w:ascii="Century Gothic" w:hAnsi="Century Gothic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tbl>
      <w:tblPr>
        <w:tblStyle w:val="Table1"/>
        <w:tblW w:w="8645" w:type="dxa"/>
        <w:jc w:val="left"/>
        <w:tblInd w:w="42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4323"/>
        <w:gridCol w:w="4321"/>
      </w:tblGrid>
      <w:tr>
        <w:trPr/>
        <w:tc>
          <w:tcPr>
            <w:tcW w:w="4323" w:type="dxa"/>
            <w:tcBorders/>
          </w:tcPr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hanging="0" w:left="0" w:right="0"/>
              <w:jc w:val="center"/>
              <w:rPr>
                <w:rFonts w:ascii="Century Gothic" w:hAnsi="Century Gothic" w:eastAsia="Century Gothic" w:cs="Century Gothic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entury Gothic" w:cs="Century Gothic" w:ascii="Century Gothic" w:hAnsi="Century Gothic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_______________________________</w:t>
            </w:r>
          </w:p>
        </w:tc>
        <w:tc>
          <w:tcPr>
            <w:tcW w:w="4321" w:type="dxa"/>
            <w:tcBorders/>
          </w:tcPr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hanging="0" w:left="0" w:right="0"/>
              <w:jc w:val="center"/>
              <w:rPr>
                <w:rFonts w:ascii="Century Gothic" w:hAnsi="Century Gothic" w:eastAsia="Century Gothic" w:cs="Century Gothic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entury Gothic" w:cs="Century Gothic" w:ascii="Century Gothic" w:hAnsi="Century Gothic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_______________________________</w:t>
            </w:r>
          </w:p>
        </w:tc>
      </w:tr>
      <w:tr>
        <w:trPr/>
        <w:tc>
          <w:tcPr>
            <w:tcW w:w="4323" w:type="dxa"/>
            <w:tcBorders/>
          </w:tcPr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hanging="0" w:left="0" w:right="0"/>
              <w:jc w:val="center"/>
              <w:rPr>
                <w:rFonts w:ascii="Century Gothic" w:hAnsi="Century Gothic" w:eastAsia="Century Gothic" w:cs="Century Gothic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entury Gothic" w:cs="Century Gothic" w:ascii="Century Gothic" w:hAnsi="Century Gothic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Miejscowość, data</w:t>
            </w:r>
          </w:p>
        </w:tc>
        <w:tc>
          <w:tcPr>
            <w:tcW w:w="4321" w:type="dxa"/>
            <w:tcBorders/>
          </w:tcPr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hanging="0" w:left="0" w:right="0"/>
              <w:jc w:val="center"/>
              <w:rPr>
                <w:rFonts w:ascii="Century Gothic" w:hAnsi="Century Gothic" w:eastAsia="Century Gothic" w:cs="Century Gothic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Century Gothic" w:cs="Century Gothic" w:ascii="Century Gothic" w:hAnsi="Century Gothic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(podpis Oferenta lub osoby uprawnionej do jego reprezentowania)</w:t>
            </w:r>
          </w:p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hanging="0" w:left="0" w:right="0"/>
              <w:jc w:val="center"/>
              <w:rPr>
                <w:rFonts w:ascii="Century Gothic" w:hAnsi="Century Gothic" w:eastAsia="Century Gothic" w:cs="Century Gothic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entury Gothic" w:cs="Century Gothic" w:ascii="Century Gothic" w:hAnsi="Century Gothic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4323" w:type="dxa"/>
            <w:tcBorders/>
          </w:tcPr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hanging="0" w:left="0" w:right="0"/>
              <w:jc w:val="both"/>
              <w:rPr>
                <w:rFonts w:ascii="Century Gothic" w:hAnsi="Century Gothic" w:eastAsia="Century Gothic" w:cs="Century Gothic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Century Gothic" w:cs="Century Gothic" w:ascii="Century Gothic" w:hAnsi="Century Gothic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  <w:tc>
          <w:tcPr>
            <w:tcW w:w="4321" w:type="dxa"/>
            <w:tcBorders/>
          </w:tcPr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hanging="0" w:left="0" w:right="0"/>
              <w:jc w:val="center"/>
              <w:rPr>
                <w:rFonts w:ascii="Century Gothic" w:hAnsi="Century Gothic" w:eastAsia="Century Gothic" w:cs="Century Gothic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Century Gothic" w:cs="Century Gothic" w:ascii="Century Gothic" w:hAnsi="Century Gothic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</w:tr>
    </w:tbl>
    <w:p>
      <w:pPr>
        <w:pStyle w:val="Normal1"/>
        <w:spacing w:lineRule="auto" w:line="240" w:before="0" w:after="0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gutter="0" w:header="426" w:top="1701" w:footer="708" w:bottom="851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 Unicode MS">
    <w:charset w:val="ee"/>
    <w:family w:val="roman"/>
    <w:pitch w:val="variable"/>
  </w:font>
  <w:font w:name="Georgia">
    <w:charset w:val="ee"/>
    <w:family w:val="roman"/>
    <w:pitch w:val="variable"/>
  </w:font>
  <w:font w:name="Century Gothic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keepNext w:val="false"/>
      <w:keepLines w:val="false"/>
      <w:widowControl w:val="false"/>
      <w:shd w:val="clear" w:fill="auto"/>
      <w:spacing w:lineRule="auto" w:line="240" w:before="0" w:after="0"/>
      <w:ind w:hanging="0" w:left="426" w:right="0"/>
      <w:jc w:val="both"/>
      <w:rPr>
        <w:rFonts w:ascii="Calibri" w:hAnsi="Calibri" w:eastAsia="Calibri" w:cs="Calibri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r>
  </w:p>
  <w:p>
    <w:pPr>
      <w:pStyle w:val="Normal1"/>
      <w:keepNext w:val="false"/>
      <w:keepLines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hanging="0" w:left="0" w:right="0"/>
      <w:jc w:val="right"/>
      <w:rPr>
        <w:rFonts w:ascii="Calibri" w:hAnsi="Calibri" w:eastAsia="Calibri" w:cs="Calibri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  <w:tab/>
    </w: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Strona </w:t>
    </w: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1</w:t>
    </w:r>
    <w:r>
      <w:rPr/>
      <w:fldChar w:fldCharType="end"/>
    </w: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 z </w:t>
    </w:r>
    <w:r>
      <w:rPr/>
      <w:fldChar w:fldCharType="begin"/>
    </w:r>
    <w:r>
      <w:rPr/>
      <w:instrText xml:space="preserve"> NUMPAGES </w:instrText>
    </w:r>
    <w:r>
      <w:rPr/>
      <w:fldChar w:fldCharType="separate"/>
    </w:r>
    <w:r>
      <w:rPr/>
      <w:t>1</w:t>
    </w:r>
    <w:r>
      <w:rPr/>
      <w:fldChar w:fldCharType="end"/>
    </w:r>
  </w:p>
  <w:p>
    <w:pPr>
      <w:pStyle w:val="Normal1"/>
      <w:keepNext w:val="false"/>
      <w:keepLines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hanging="0" w:left="0" w:right="0"/>
      <w:jc w:val="left"/>
      <w:rPr>
        <w:rFonts w:ascii="Calibri" w:hAnsi="Calibri" w:eastAsia="Calibri" w:cs="Calibri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firstLine="720" w:left="1440"/>
      <w:rPr>
        <w:rFonts w:ascii="Calibri" w:hAnsi="Calibri" w:eastAsia="Calibri" w:cs="Calibri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pPr>
    <w:r>
      <w:rPr/>
      <w:drawing>
        <wp:inline distT="0" distB="0" distL="0" distR="0">
          <wp:extent cx="3124200" cy="835025"/>
          <wp:effectExtent l="0" t="0" r="0" b="0"/>
          <wp:docPr id="1" name="image1.png" descr="Obraz zawierający tekst, logo, Czcionka, symbol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Obraz zawierający tekst, logo, Czcionka, symbol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124200" cy="835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rsid w:val="005130a2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Heading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Heading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Heading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Heading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Heading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Heading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uiPriority w:val="99"/>
    <w:qFormat/>
    <w:rsid w:val="005130a2"/>
    <w:rPr/>
  </w:style>
  <w:style w:type="character" w:styleId="StopkaZnak" w:customStyle="1">
    <w:name w:val="Stopka Znak"/>
    <w:basedOn w:val="DefaultParagraphFont"/>
    <w:uiPriority w:val="99"/>
    <w:qFormat/>
    <w:rsid w:val="005130a2"/>
    <w:rPr/>
  </w:style>
  <w:style w:type="character" w:styleId="AkapitzlistZnak" w:customStyle="1">
    <w:name w:val="Akapit z listą Znak"/>
    <w:basedOn w:val="DefaultParagraphFont"/>
    <w:link w:val="ListParagraph"/>
    <w:uiPriority w:val="34"/>
    <w:qFormat/>
    <w:rsid w:val="00151f4b"/>
    <w:rPr/>
  </w:style>
  <w:style w:type="character" w:styleId="Poziom1Znak" w:customStyle="1">
    <w:name w:val="poziom 1 Znak"/>
    <w:basedOn w:val="AkapitzlistZnak"/>
    <w:link w:val="Poziom1"/>
    <w:qFormat/>
    <w:rsid w:val="00151f4b"/>
    <w:rPr>
      <w:b/>
    </w:rPr>
  </w:style>
  <w:style w:type="character" w:styleId="Poziom2Znak" w:customStyle="1">
    <w:name w:val="poziom 2 Znak"/>
    <w:basedOn w:val="AkapitzlistZnak"/>
    <w:link w:val="Poziom2"/>
    <w:qFormat/>
    <w:rsid w:val="00151f4b"/>
    <w:rPr>
      <w:rFonts w:cs="Arial"/>
    </w:rPr>
  </w:style>
  <w:style w:type="character" w:styleId="Poziom3Znak" w:customStyle="1">
    <w:name w:val="poziom 3 Znak"/>
    <w:basedOn w:val="AkapitzlistZnak"/>
    <w:link w:val="Poziom3"/>
    <w:qFormat/>
    <w:rsid w:val="00151f4b"/>
    <w:rPr>
      <w:rFonts w:cs="Arial"/>
    </w:rPr>
  </w:style>
  <w:style w:type="character" w:styleId="PunktowaniezwykeZnak" w:customStyle="1">
    <w:name w:val="punktowanie zwykłe Znak"/>
    <w:basedOn w:val="AkapitzlistZnak"/>
    <w:link w:val="Punktowaniezwyke"/>
    <w:qFormat/>
    <w:rsid w:val="0073615a"/>
    <w:rPr>
      <w:rFonts w:cs="Arial"/>
    </w:rPr>
  </w:style>
  <w:style w:type="character" w:styleId="TekstprzypisudolnegoZnak" w:customStyle="1">
    <w:name w:val="Tekst przypisu dolnego Znak"/>
    <w:basedOn w:val="DefaultParagraphFont"/>
    <w:uiPriority w:val="99"/>
    <w:qFormat/>
    <w:rsid w:val="00a16029"/>
    <w:rPr>
      <w:sz w:val="20"/>
      <w:szCs w:val="20"/>
    </w:rPr>
  </w:style>
  <w:style w:type="character" w:styleId="Znakiprzypiswdolnych">
    <w:name w:val="Znaki przypisów dolnych"/>
    <w:qFormat/>
    <w:rPr>
      <w:vertAlign w:val="superscript"/>
    </w:rPr>
  </w:style>
  <w:style w:type="character" w:styleId="FootnoteReference">
    <w:name w:val="Footnote Reference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a16029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373e47"/>
    <w:rPr>
      <w:color w:val="0000FF"/>
      <w:u w:val="singl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243d1a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Annotationtext"/>
    <w:uiPriority w:val="99"/>
    <w:qFormat/>
    <w:rsid w:val="00243d1a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Annotationsubject"/>
    <w:uiPriority w:val="99"/>
    <w:semiHidden/>
    <w:qFormat/>
    <w:rsid w:val="00243d1a"/>
    <w:rPr>
      <w:b/>
      <w:bCs/>
      <w:sz w:val="20"/>
      <w:szCs w:val="20"/>
    </w:rPr>
  </w:style>
  <w:style w:type="character" w:styleId="Znakiprzypiswkocowych">
    <w:name w:val="Znaki przypisów końcowych"/>
    <w:qFormat/>
    <w:rPr>
      <w:vertAlign w:val="superscript"/>
    </w:rPr>
  </w:style>
  <w:style w:type="character" w:styleId="EndnoteReference">
    <w:name w:val="Endnote Reference"/>
    <w:rPr>
      <w:vertAlign w:val="superscript"/>
    </w:rPr>
  </w:style>
  <w:style w:type="character" w:styleId="Znakinumeracji">
    <w:name w:val="Znaki numeracji"/>
    <w:qFormat/>
    <w:rPr/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1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1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1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1"/>
    <w:qFormat/>
    <w:pPr>
      <w:suppressLineNumbers/>
    </w:pPr>
    <w:rPr>
      <w:rFonts w:cs="Arial"/>
      <w:lang w:val="zxx" w:eastAsia="zxx" w:bidi="zxx"/>
    </w:rPr>
  </w:style>
  <w:style w:type="paragraph" w:styleId="Normal1" w:default="1">
    <w:name w:val="normal1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pl-PL" w:eastAsia="zh-CN" w:bidi="hi-IN"/>
    </w:rPr>
  </w:style>
  <w:style w:type="paragraph" w:styleId="Title">
    <w:name w:val="Title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Gwkaistopka">
    <w:name w:val="Główka i stopka"/>
    <w:basedOn w:val="Normal1"/>
    <w:qFormat/>
    <w:pPr/>
    <w:rPr/>
  </w:style>
  <w:style w:type="paragraph" w:styleId="Header">
    <w:name w:val="Header"/>
    <w:basedOn w:val="Normal1"/>
    <w:link w:val="NagwekZnak"/>
    <w:uiPriority w:val="99"/>
    <w:unhideWhenUsed/>
    <w:rsid w:val="005130a2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1"/>
    <w:link w:val="StopkaZnak"/>
    <w:uiPriority w:val="99"/>
    <w:unhideWhenUsed/>
    <w:rsid w:val="005130a2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1"/>
    <w:link w:val="AkapitzlistZnak"/>
    <w:uiPriority w:val="34"/>
    <w:qFormat/>
    <w:rsid w:val="000d28c0"/>
    <w:pPr>
      <w:spacing w:before="0" w:after="200"/>
      <w:ind w:hanging="0" w:left="720"/>
      <w:contextualSpacing/>
    </w:pPr>
    <w:rPr/>
  </w:style>
  <w:style w:type="paragraph" w:styleId="Poziom1" w:customStyle="1">
    <w:name w:val="poziom 1"/>
    <w:basedOn w:val="ListParagraph"/>
    <w:link w:val="Poziom1Znak"/>
    <w:qFormat/>
    <w:rsid w:val="00151f4b"/>
    <w:pPr>
      <w:numPr>
        <w:ilvl w:val="0"/>
        <w:numId w:val="1"/>
      </w:numPr>
      <w:spacing w:lineRule="auto" w:line="360" w:before="0" w:after="0"/>
      <w:ind w:hanging="0" w:left="426"/>
      <w:contextualSpacing/>
    </w:pPr>
    <w:rPr>
      <w:b/>
    </w:rPr>
  </w:style>
  <w:style w:type="paragraph" w:styleId="Poziom2" w:customStyle="1">
    <w:name w:val="poziom 2"/>
    <w:basedOn w:val="ListParagraph"/>
    <w:link w:val="Poziom2Znak"/>
    <w:qFormat/>
    <w:rsid w:val="00151f4b"/>
    <w:pPr>
      <w:numPr>
        <w:ilvl w:val="1"/>
        <w:numId w:val="1"/>
      </w:numPr>
      <w:spacing w:lineRule="auto" w:line="360" w:before="0" w:after="0"/>
      <w:ind w:hanging="0" w:left="851"/>
      <w:contextualSpacing/>
    </w:pPr>
    <w:rPr>
      <w:rFonts w:cs="Arial"/>
    </w:rPr>
  </w:style>
  <w:style w:type="paragraph" w:styleId="Poziom3" w:customStyle="1">
    <w:name w:val="poziom 3"/>
    <w:basedOn w:val="ListParagraph"/>
    <w:link w:val="Poziom3Znak"/>
    <w:qFormat/>
    <w:rsid w:val="00151f4b"/>
    <w:pPr>
      <w:numPr>
        <w:ilvl w:val="2"/>
        <w:numId w:val="1"/>
      </w:numPr>
      <w:spacing w:lineRule="auto" w:line="360" w:before="0" w:after="0"/>
      <w:ind w:hanging="0" w:left="1276"/>
      <w:contextualSpacing/>
      <w:jc w:val="both"/>
    </w:pPr>
    <w:rPr>
      <w:rFonts w:cs="Arial"/>
    </w:rPr>
  </w:style>
  <w:style w:type="paragraph" w:styleId="Punktowaniezwyke" w:customStyle="1">
    <w:name w:val="punktowanie zwykłe"/>
    <w:basedOn w:val="ListParagraph"/>
    <w:link w:val="PunktowaniezwykeZnak"/>
    <w:qFormat/>
    <w:rsid w:val="0073615a"/>
    <w:pPr>
      <w:widowControl w:val="false"/>
      <w:spacing w:lineRule="auto" w:line="240" w:before="0" w:after="0"/>
      <w:ind w:hanging="0" w:left="426"/>
      <w:contextualSpacing/>
      <w:jc w:val="both"/>
    </w:pPr>
    <w:rPr>
      <w:rFonts w:cs="Arial"/>
    </w:rPr>
  </w:style>
  <w:style w:type="paragraph" w:styleId="FootnoteText">
    <w:name w:val="Footnote Text"/>
    <w:basedOn w:val="Normal1"/>
    <w:link w:val="TekstprzypisudolnegoZnak"/>
    <w:uiPriority w:val="99"/>
    <w:unhideWhenUsed/>
    <w:rsid w:val="00a16029"/>
    <w:pPr>
      <w:spacing w:lineRule="auto" w:line="240" w:before="0" w:after="0"/>
    </w:pPr>
    <w:rPr>
      <w:sz w:val="20"/>
      <w:szCs w:val="20"/>
    </w:rPr>
  </w:style>
  <w:style w:type="paragraph" w:styleId="NormalWeb">
    <w:name w:val="Normal (Web)"/>
    <w:basedOn w:val="Normal1"/>
    <w:uiPriority w:val="99"/>
    <w:qFormat/>
    <w:rsid w:val="00373e47"/>
    <w:pPr>
      <w:spacing w:lineRule="auto" w:line="240" w:beforeAutospacing="1" w:afterAutospacing="1"/>
    </w:pPr>
    <w:rPr>
      <w:rFonts w:ascii="Arial Unicode MS" w:hAnsi="Arial Unicode MS" w:eastAsia="Arial Unicode MS" w:cs="Arial Unicode MS"/>
      <w:sz w:val="24"/>
      <w:szCs w:val="24"/>
      <w:lang w:eastAsia="pl-PL"/>
    </w:rPr>
  </w:style>
  <w:style w:type="paragraph" w:styleId="Annotationtext">
    <w:name w:val="annotation text"/>
    <w:basedOn w:val="Normal1"/>
    <w:link w:val="TekstkomentarzaZnak"/>
    <w:uiPriority w:val="99"/>
    <w:unhideWhenUsed/>
    <w:qFormat/>
    <w:rsid w:val="00243d1a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243d1a"/>
    <w:pPr/>
    <w:rPr>
      <w:b/>
      <w:bCs/>
    </w:rPr>
  </w:style>
  <w:style w:type="paragraph" w:styleId="Subtitle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6244d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g8QmagG5HsD1Duxbvi2/B5ik2XAw==">CgMxLjA4AHIhMWduNFRPbzFoTzRBbXZ0SGJZMlRYa1FhSFRiVF84SU9Y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</TotalTime>
  <Application>LibreOffice/7.6.4.1$Windows_X86_64 LibreOffice_project/e19e193f88cd6c0525a17fb7a176ed8e6a3e2aa1</Application>
  <AppVersion>15.0000</AppVersion>
  <Pages>1</Pages>
  <Words>230</Words>
  <Characters>1626</Characters>
  <CharactersWithSpaces>1842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2022-11-28T12:02:24Z</dcterms:created>
  <dc:creator/>
  <dc:description/>
  <dc:language>pl-PL</dc:language>
  <cp:lastModifiedBy/>
  <dcterms:modified xsi:type="dcterms:W3CDTF">2024-01-12T10:16:23Z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