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 xml:space="preserve">Łódź, </w:t>
      </w:r>
      <w:r>
        <w:rPr>
          <w:rStyle w:val="Strong"/>
          <w:rFonts w:eastAsia="Century Gothic" w:cs="Century Gothic" w:ascii="Century Gothic" w:hAnsi="Century Gothic"/>
          <w:b w:val="false"/>
          <w:bCs w:val="false"/>
          <w:sz w:val="22"/>
          <w:szCs w:val="22"/>
        </w:rPr>
        <w:t>February</w:t>
      </w:r>
      <w:r>
        <w:rPr>
          <w:rStyle w:val="Strong"/>
          <w:rFonts w:eastAsia="Century Gothic" w:cs="Century Gothic" w:ascii="Century Gothic" w:hAnsi="Century Gothic"/>
          <w:b w:val="false"/>
          <w:bCs w:val="false"/>
          <w:sz w:val="22"/>
          <w:szCs w:val="22"/>
        </w:rPr>
        <w:t xml:space="preserve"> 2</w:t>
      </w:r>
      <w:r>
        <w:rPr>
          <w:rStyle w:val="Strong"/>
          <w:rFonts w:eastAsia="Century Gothic" w:cs="Century Gothic" w:ascii="Century Gothic" w:hAnsi="Century Gothic"/>
          <w:b w:val="false"/>
          <w:bCs w:val="false"/>
          <w:sz w:val="22"/>
          <w:szCs w:val="22"/>
        </w:rPr>
        <w:t>0</w:t>
      </w:r>
      <w:r>
        <w:rPr>
          <w:rStyle w:val="Strong"/>
          <w:rFonts w:eastAsia="Century Gothic" w:cs="Century Gothic" w:ascii="Century Gothic" w:hAnsi="Century Gothic"/>
          <w:b w:val="false"/>
          <w:bCs w:val="false"/>
          <w:sz w:val="22"/>
          <w:szCs w:val="22"/>
        </w:rPr>
        <w:t>th 202</w:t>
      </w:r>
      <w:r>
        <w:rPr>
          <w:rStyle w:val="Strong"/>
          <w:rFonts w:eastAsia="Century Gothic" w:cs="Century Gothic" w:ascii="Century Gothic" w:hAnsi="Century Gothic"/>
          <w:b w:val="false"/>
          <w:bCs w:val="false"/>
          <w:sz w:val="22"/>
          <w:szCs w:val="22"/>
        </w:rPr>
        <w:t>5</w:t>
      </w:r>
    </w:p>
    <w:p>
      <w:pPr>
        <w:pStyle w:val="BodyText"/>
        <w:jc w:val="right"/>
        <w:rPr>
          <w:rStyle w:val="Strong"/>
          <w:rFonts w:ascii="Century Gothic" w:hAnsi="Century Gothic" w:eastAsia="Century Gothic" w:cs="Century Gothic"/>
          <w:b w:val="false"/>
          <w:bCs w:val="false"/>
          <w:sz w:val="22"/>
          <w:szCs w:val="22"/>
        </w:rPr>
      </w:pPr>
      <w:r>
        <w:rPr>
          <w:rFonts w:eastAsia="Century Gothic" w:cs="Century Gothic" w:ascii="Century Gothic" w:hAnsi="Century Gothic"/>
          <w:b w:val="false"/>
          <w:bCs w:val="false"/>
          <w:sz w:val="22"/>
          <w:szCs w:val="22"/>
        </w:rPr>
      </w:r>
    </w:p>
    <w:p>
      <w:pPr>
        <w:pStyle w:val="BodyText"/>
        <w:jc w:val="center"/>
        <w:rPr/>
      </w:pPr>
      <w:r>
        <w:rPr>
          <w:rStyle w:val="Strong"/>
          <w:rFonts w:ascii="Century Gothic" w:hAnsi="Century Gothic"/>
          <w:sz w:val="28"/>
          <w:szCs w:val="28"/>
        </w:rPr>
        <w:t xml:space="preserve">Market Research No. </w:t>
      </w:r>
      <w:r>
        <w:rPr>
          <w:rStyle w:val="Strong"/>
          <w:rFonts w:ascii="Century Gothic" w:hAnsi="Century Gothic"/>
          <w:sz w:val="28"/>
          <w:szCs w:val="28"/>
        </w:rPr>
        <w:t>35</w:t>
      </w:r>
      <w:r>
        <w:rPr>
          <w:rStyle w:val="Strong"/>
          <w:rFonts w:ascii="Century Gothic" w:hAnsi="Century Gothic"/>
          <w:sz w:val="28"/>
          <w:szCs w:val="28"/>
        </w:rPr>
        <w:t>-2</w:t>
      </w:r>
      <w:r>
        <w:rPr>
          <w:rStyle w:val="Strong"/>
          <w:rFonts w:ascii="Century Gothic" w:hAnsi="Century Gothic"/>
          <w:sz w:val="28"/>
          <w:szCs w:val="28"/>
        </w:rPr>
        <w:t>5</w:t>
      </w:r>
      <w:r>
        <w:rPr>
          <w:rStyle w:val="Strong"/>
          <w:rFonts w:ascii="Century Gothic" w:hAnsi="Century Gothic"/>
          <w:sz w:val="28"/>
          <w:szCs w:val="28"/>
        </w:rPr>
        <w:t>-in vivo</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to carry out an experiment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left"/>
        <w:rPr>
          <w:rFonts w:ascii="Century Gothic" w:hAnsi="Century Gothic"/>
          <w:b w:val="false"/>
          <w:i w:val="false"/>
          <w:i w:val="false"/>
          <w:caps w:val="false"/>
          <w:smallCaps w:val="false"/>
          <w:color w:val="000000"/>
          <w:spacing w:val="0"/>
          <w:sz w:val="22"/>
          <w:szCs w:val="22"/>
        </w:rPr>
      </w:pPr>
      <w:r>
        <w:rPr>
          <w:rFonts w:ascii="Century Gothic" w:hAnsi="Century Gothic"/>
          <w:b w:val="false"/>
          <w:i w:val="false"/>
          <w:caps w:val="false"/>
          <w:smallCaps w:val="false"/>
          <w:color w:val="000000"/>
          <w:spacing w:val="0"/>
          <w:sz w:val="22"/>
          <w:szCs w:val="22"/>
        </w:rPr>
        <w:t>In vivo experiment on zebrafish consisting of:</w:t>
      </w:r>
    </w:p>
    <w:p>
      <w:pPr>
        <w:pStyle w:val="BodyText"/>
        <w:widowControl/>
        <w:spacing w:before="0" w:after="0"/>
        <w:ind w:hanging="0" w:left="0" w:right="0"/>
        <w:rPr>
          <w:rFonts w:ascii="Century Gothic" w:hAnsi="Century Gothic"/>
          <w:b w:val="false"/>
          <w:i w:val="false"/>
          <w:i w:val="false"/>
          <w:caps w:val="false"/>
          <w:smallCaps w:val="false"/>
          <w:color w:val="000000"/>
          <w:spacing w:val="0"/>
        </w:rPr>
      </w:pPr>
      <w:r>
        <w:rPr>
          <w:rFonts w:ascii="Century Gothic" w:hAnsi="Century Gothic"/>
          <w:b w:val="false"/>
          <w:i w:val="false"/>
          <w:caps w:val="false"/>
          <w:smallCaps w:val="false"/>
          <w:color w:val="000000"/>
          <w:spacing w:val="0"/>
        </w:rPr>
        <w:t>Efficacy evaluation - evaluated on 7 CRC (pancreatic cancer) patient samples, in at least one dose added to water and evaluated for primary tumor and metastasis after three days.</w:t>
      </w:r>
    </w:p>
    <w:p>
      <w:pPr>
        <w:pStyle w:val="BodyText"/>
        <w:widowControl/>
        <w:spacing w:before="0" w:after="0"/>
        <w:ind w:hanging="0" w:left="0" w:right="0"/>
        <w:rPr>
          <w:rFonts w:ascii="Century Gothic" w:hAnsi="Century Gothic"/>
          <w:b w:val="false"/>
          <w:i w:val="false"/>
          <w:i w:val="false"/>
          <w:caps w:val="false"/>
          <w:smallCaps w:val="false"/>
          <w:color w:val="000000"/>
          <w:spacing w:val="0"/>
        </w:rPr>
      </w:pPr>
      <w:r>
        <w:rPr>
          <w:rFonts w:ascii="Century Gothic" w:hAnsi="Century Gothic"/>
          <w:b w:val="false"/>
          <w:i w:val="false"/>
          <w:caps w:val="false"/>
          <w:smallCaps w:val="false"/>
          <w:color w:val="000000"/>
          <w:spacing w:val="0"/>
        </w:rPr>
        <w:t>Number of research groups must be in compliance with general procedure for zebrafish</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sz w:val="22"/>
          <w:szCs w:val="22"/>
        </w:rPr>
        <w:t>28th</w:t>
      </w:r>
      <w:r>
        <w:rPr>
          <w:rFonts w:ascii="Century Gothic" w:hAnsi="Century Gothic"/>
          <w:sz w:val="22"/>
          <w:szCs w:val="22"/>
        </w:rPr>
        <w:t xml:space="preserve"> </w:t>
      </w:r>
      <w:r>
        <w:rPr>
          <w:rFonts w:ascii="Century Gothic" w:hAnsi="Century Gothic"/>
          <w:sz w:val="22"/>
          <w:szCs w:val="22"/>
        </w:rPr>
        <w:t>February</w:t>
      </w:r>
      <w:r>
        <w:rPr>
          <w:rFonts w:ascii="Century Gothic" w:hAnsi="Century Gothic"/>
          <w:sz w:val="22"/>
          <w:szCs w:val="22"/>
        </w:rPr>
        <w:t xml:space="preserve"> 202</w:t>
      </w:r>
      <w:r>
        <w:rPr>
          <w:rFonts w:ascii="Century Gothic" w:hAnsi="Century Gothic"/>
          <w:sz w:val="22"/>
          <w:szCs w:val="22"/>
        </w:rPr>
        <w:t>5</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granty@fileclo.pl or pilaszek@trimen.pl The subject of the message should include the inquiry number i.e., </w:t>
      </w:r>
      <w:r>
        <w:rPr>
          <w:rFonts w:ascii="Century Gothic" w:hAnsi="Century Gothic"/>
          <w:sz w:val="22"/>
          <w:szCs w:val="22"/>
        </w:rPr>
        <w:t>35</w:t>
      </w:r>
      <w:r>
        <w:rPr>
          <w:rFonts w:ascii="Century Gothic" w:hAnsi="Century Gothic"/>
          <w:sz w:val="22"/>
          <w:szCs w:val="22"/>
        </w:rPr>
        <w:t>-2</w:t>
      </w:r>
      <w:r>
        <w:rPr>
          <w:rFonts w:ascii="Century Gothic" w:hAnsi="Century Gothic"/>
          <w:sz w:val="22"/>
          <w:szCs w:val="22"/>
        </w:rPr>
        <w:t>5</w:t>
      </w:r>
      <w:r>
        <w:rPr>
          <w:rFonts w:ascii="Century Gothic" w:hAnsi="Century Gothic"/>
          <w:sz w:val="22"/>
          <w:szCs w:val="22"/>
        </w:rPr>
        <w:t xml:space="preserve">-in vivo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2"/>
      <w:headerReference w:type="default" r:id="rId3"/>
      <w:headerReference w:type="first" r:id="rId4"/>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59</TotalTime>
  <Application>LibreOffice/24.2.4.2$Windows_X86_64 LibreOffice_project/51a6219feb6075d9a4c46691dcfe0cd9c4fff3c2</Application>
  <AppVersion>15.0000</AppVersion>
  <Pages>3</Pages>
  <Words>717</Words>
  <Characters>3818</Characters>
  <CharactersWithSpaces>4527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2025-02-20T10:54:22Z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